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EF" w:rsidRPr="007D09D7" w:rsidRDefault="00A87BFA" w:rsidP="007D09D7">
      <w:pPr>
        <w:spacing w:after="0"/>
        <w:jc w:val="center"/>
      </w:pPr>
      <w:r w:rsidRPr="007D09D7">
        <w:t>Cherokee County Office of the Board of Commissioners Employee Benefit Plan</w:t>
      </w:r>
    </w:p>
    <w:p w:rsidR="00A87BFA" w:rsidRPr="007D09D7" w:rsidRDefault="00A87BFA" w:rsidP="007D09D7">
      <w:pPr>
        <w:spacing w:after="0"/>
        <w:jc w:val="center"/>
      </w:pPr>
      <w:r w:rsidRPr="007D09D7">
        <w:t>A</w:t>
      </w:r>
      <w:r w:rsidR="004958E4">
        <w:t xml:space="preserve"> </w:t>
      </w:r>
      <w:r w:rsidRPr="007D09D7">
        <w:t>plan Sponsored by Cherokee County Office of the Board of Commissioners</w:t>
      </w:r>
    </w:p>
    <w:p w:rsidR="00A87BFA" w:rsidRPr="007D09D7" w:rsidRDefault="00A87BFA" w:rsidP="007D09D7">
      <w:pPr>
        <w:spacing w:after="0"/>
        <w:jc w:val="center"/>
      </w:pPr>
      <w:r w:rsidRPr="007D09D7">
        <w:t>1130 Bluffs Parkway</w:t>
      </w:r>
    </w:p>
    <w:p w:rsidR="00A87BFA" w:rsidRPr="007D09D7" w:rsidRDefault="00A87BFA" w:rsidP="007D09D7">
      <w:pPr>
        <w:spacing w:after="0"/>
        <w:jc w:val="center"/>
      </w:pPr>
      <w:r w:rsidRPr="007D09D7">
        <w:t>Canton, GA 30014</w:t>
      </w:r>
    </w:p>
    <w:p w:rsidR="00A87BFA" w:rsidRPr="007D09D7" w:rsidRDefault="00A87BFA" w:rsidP="007D09D7">
      <w:pPr>
        <w:spacing w:after="0"/>
        <w:jc w:val="center"/>
      </w:pPr>
      <w:r w:rsidRPr="007D09D7">
        <w:t>678-493-6000</w:t>
      </w:r>
    </w:p>
    <w:p w:rsidR="007D09D7" w:rsidRDefault="007D09D7" w:rsidP="007D09D7">
      <w:pPr>
        <w:spacing w:after="0"/>
      </w:pPr>
    </w:p>
    <w:p w:rsidR="00A87BFA" w:rsidRPr="007D09D7" w:rsidRDefault="00A87BFA" w:rsidP="007D09D7">
      <w:pPr>
        <w:spacing w:after="0"/>
      </w:pPr>
      <w:r w:rsidRPr="007D09D7">
        <w:t>To: Parti</w:t>
      </w:r>
      <w:r w:rsidR="007D09D7">
        <w:t>ci</w:t>
      </w:r>
      <w:r w:rsidRPr="007D09D7">
        <w:t>pants in the Cherokee County Office of the Board of Commissioners Employee Benefit Plan</w:t>
      </w:r>
    </w:p>
    <w:p w:rsidR="00A87BFA" w:rsidRDefault="00A87BFA" w:rsidP="007D09D7">
      <w:pPr>
        <w:spacing w:after="0"/>
      </w:pPr>
      <w:r w:rsidRPr="007D09D7">
        <w:t xml:space="preserve">Re: Changes to the Employee Benefit Plan effective </w:t>
      </w:r>
      <w:r w:rsidR="00723B7E">
        <w:t>November</w:t>
      </w:r>
      <w:r w:rsidRPr="007D09D7">
        <w:t xml:space="preserve"> 1, 2010</w:t>
      </w:r>
      <w:r w:rsidR="00723B7E">
        <w:t xml:space="preserve"> for the Plan year October 2010 – September 2011.</w:t>
      </w:r>
    </w:p>
    <w:p w:rsidR="00723B7E" w:rsidRPr="007D09D7" w:rsidRDefault="00723B7E" w:rsidP="007D09D7">
      <w:pPr>
        <w:spacing w:after="0"/>
      </w:pPr>
    </w:p>
    <w:p w:rsidR="00A87BFA" w:rsidRPr="007D09D7" w:rsidRDefault="00A87BFA" w:rsidP="007D09D7">
      <w:pPr>
        <w:spacing w:after="0"/>
      </w:pPr>
      <w:r w:rsidRPr="007D09D7">
        <w:t>Date: June 14, 2011</w:t>
      </w:r>
    </w:p>
    <w:p w:rsidR="007D09D7" w:rsidRDefault="007D09D7" w:rsidP="00A87BFA"/>
    <w:p w:rsidR="00A87BFA" w:rsidRPr="007D09D7" w:rsidRDefault="00A87BFA" w:rsidP="00A87BFA">
      <w:r w:rsidRPr="007D09D7">
        <w:t>Summary of Changes to Open Access HMO</w:t>
      </w:r>
    </w:p>
    <w:p w:rsidR="00D33164" w:rsidRPr="007D09D7" w:rsidRDefault="00D33164" w:rsidP="00A87BFA">
      <w:pPr>
        <w:pStyle w:val="ListParagraph"/>
        <w:numPr>
          <w:ilvl w:val="0"/>
          <w:numId w:val="1"/>
        </w:numPr>
      </w:pPr>
      <w:r w:rsidRPr="007D09D7">
        <w:t>In-Network preventive care will be covered at 100%</w:t>
      </w:r>
      <w:r w:rsidR="00723B7E">
        <w:t>,</w:t>
      </w:r>
    </w:p>
    <w:p w:rsidR="0051266D" w:rsidRDefault="00A87BFA" w:rsidP="002462EF">
      <w:pPr>
        <w:pStyle w:val="ListParagraph"/>
        <w:numPr>
          <w:ilvl w:val="0"/>
          <w:numId w:val="1"/>
        </w:numPr>
      </w:pPr>
      <w:r w:rsidRPr="007D09D7">
        <w:t>The In-Network calendar year deductible will change from $0 to $500 per person/$1,500 per family</w:t>
      </w:r>
      <w:r w:rsidR="00723B7E">
        <w:t>,</w:t>
      </w:r>
    </w:p>
    <w:p w:rsidR="002462EF" w:rsidRDefault="002462EF" w:rsidP="002462EF">
      <w:pPr>
        <w:pStyle w:val="ListParagraph"/>
        <w:numPr>
          <w:ilvl w:val="0"/>
          <w:numId w:val="1"/>
        </w:numPr>
      </w:pPr>
      <w:r>
        <w:t>The In-Network calendar year out-of-pocket</w:t>
      </w:r>
      <w:r w:rsidRPr="007D09D7">
        <w:t xml:space="preserve"> will change from </w:t>
      </w:r>
      <w:r>
        <w:t>$1,000 per person/ $3,000 per family</w:t>
      </w:r>
      <w:r w:rsidRPr="007D09D7">
        <w:t xml:space="preserve"> to $</w:t>
      </w:r>
      <w:r>
        <w:t>2,000</w:t>
      </w:r>
      <w:r w:rsidRPr="007D09D7">
        <w:t xml:space="preserve"> per person/$</w:t>
      </w:r>
      <w:r>
        <w:t>6,000</w:t>
      </w:r>
      <w:r w:rsidRPr="007D09D7">
        <w:t xml:space="preserve"> per family</w:t>
      </w:r>
      <w:r w:rsidR="00723B7E">
        <w:t>,</w:t>
      </w:r>
    </w:p>
    <w:p w:rsidR="00A87BFA" w:rsidRPr="007D09D7" w:rsidRDefault="00A87BFA" w:rsidP="00A87BFA">
      <w:pPr>
        <w:pStyle w:val="ListParagraph"/>
        <w:numPr>
          <w:ilvl w:val="0"/>
          <w:numId w:val="1"/>
        </w:numPr>
      </w:pPr>
      <w:r w:rsidRPr="007D09D7">
        <w:t>The office visit copayment will change from $20 primary care physician/$25 specialist to $25 pr</w:t>
      </w:r>
      <w:r w:rsidR="007D09D7">
        <w:t>imary care physician/$30 specia</w:t>
      </w:r>
      <w:r w:rsidRPr="007D09D7">
        <w:t>list</w:t>
      </w:r>
      <w:r w:rsidR="00723B7E">
        <w:t>,</w:t>
      </w:r>
    </w:p>
    <w:p w:rsidR="00D33164" w:rsidRDefault="002462EF" w:rsidP="00A87BFA">
      <w:pPr>
        <w:pStyle w:val="ListParagraph"/>
        <w:numPr>
          <w:ilvl w:val="0"/>
          <w:numId w:val="1"/>
        </w:numPr>
      </w:pPr>
      <w:r>
        <w:t>I</w:t>
      </w:r>
      <w:r w:rsidR="00D33164" w:rsidRPr="007D09D7">
        <w:t xml:space="preserve">npatient hospitalization will change from 80% </w:t>
      </w:r>
      <w:r w:rsidR="00F8272F">
        <w:t xml:space="preserve"> after the deductible </w:t>
      </w:r>
      <w:r w:rsidR="00D33164" w:rsidRPr="007D09D7">
        <w:t xml:space="preserve">to $500 copayment per admission then 80% after </w:t>
      </w:r>
      <w:r>
        <w:t xml:space="preserve">the </w:t>
      </w:r>
      <w:r w:rsidR="00D33164" w:rsidRPr="007D09D7">
        <w:t>deductible</w:t>
      </w:r>
      <w:r w:rsidR="00723B7E">
        <w:t>,</w:t>
      </w:r>
    </w:p>
    <w:p w:rsidR="002462EF" w:rsidRDefault="002462EF" w:rsidP="00A87BFA">
      <w:pPr>
        <w:pStyle w:val="ListParagraph"/>
        <w:numPr>
          <w:ilvl w:val="0"/>
          <w:numId w:val="1"/>
        </w:numPr>
      </w:pPr>
      <w:r>
        <w:t xml:space="preserve">Pharmacy </w:t>
      </w:r>
      <w:proofErr w:type="spellStart"/>
      <w:r>
        <w:t>copay</w:t>
      </w:r>
      <w:proofErr w:type="spellEnd"/>
      <w:r w:rsidR="00723B7E">
        <w:t>(</w:t>
      </w:r>
      <w:r>
        <w:t>s</w:t>
      </w:r>
      <w:r w:rsidR="00723B7E">
        <w:t>)</w:t>
      </w:r>
      <w:r>
        <w:t xml:space="preserve"> will change from $15/$30/$75 for tier one/tier two/tier three to $20/$35/$80 for tier one/tier  two/tier three</w:t>
      </w:r>
      <w:r w:rsidR="00723B7E">
        <w:t>,</w:t>
      </w:r>
    </w:p>
    <w:p w:rsidR="002462EF" w:rsidRPr="007D09D7" w:rsidRDefault="002462EF" w:rsidP="00A87BFA">
      <w:pPr>
        <w:pStyle w:val="ListParagraph"/>
        <w:numPr>
          <w:ilvl w:val="0"/>
          <w:numId w:val="1"/>
        </w:numPr>
      </w:pPr>
      <w:r>
        <w:t xml:space="preserve">Mail order pharmacy </w:t>
      </w:r>
      <w:proofErr w:type="spellStart"/>
      <w:r>
        <w:t>copay</w:t>
      </w:r>
      <w:proofErr w:type="spellEnd"/>
      <w:r>
        <w:t xml:space="preserve"> will change from $60 for a ninety day supply to $50 for a ninety day supply.</w:t>
      </w:r>
    </w:p>
    <w:p w:rsidR="00D33164" w:rsidRPr="007D09D7" w:rsidRDefault="00D33164" w:rsidP="00D33164">
      <w:r w:rsidRPr="007D09D7">
        <w:t>Summary of Changes to BlueChoice POS</w:t>
      </w:r>
    </w:p>
    <w:p w:rsidR="00D33164" w:rsidRPr="007D09D7" w:rsidRDefault="00D33164" w:rsidP="00D33164">
      <w:pPr>
        <w:pStyle w:val="ListParagraph"/>
        <w:numPr>
          <w:ilvl w:val="0"/>
          <w:numId w:val="1"/>
        </w:numPr>
      </w:pPr>
      <w:r w:rsidRPr="007D09D7">
        <w:t>In-Network preventive care will be covered at 100%</w:t>
      </w:r>
      <w:r w:rsidR="00723B7E">
        <w:t>,</w:t>
      </w:r>
    </w:p>
    <w:p w:rsidR="00D33164" w:rsidRPr="007D09D7" w:rsidRDefault="00D33164" w:rsidP="00D33164">
      <w:pPr>
        <w:pStyle w:val="ListParagraph"/>
        <w:numPr>
          <w:ilvl w:val="0"/>
          <w:numId w:val="1"/>
        </w:numPr>
      </w:pPr>
      <w:r w:rsidRPr="007D09D7">
        <w:t>The In-Network calendar year deductible will change from $0 to $3,000 per person/$9,000 per family</w:t>
      </w:r>
      <w:r w:rsidR="00723B7E">
        <w:t>,</w:t>
      </w:r>
    </w:p>
    <w:p w:rsidR="00D33164" w:rsidRPr="007D09D7" w:rsidRDefault="00D33164" w:rsidP="00D33164">
      <w:pPr>
        <w:pStyle w:val="ListParagraph"/>
        <w:numPr>
          <w:ilvl w:val="0"/>
          <w:numId w:val="1"/>
        </w:numPr>
      </w:pPr>
      <w:r w:rsidRPr="007D09D7">
        <w:t>The Out-of-Network calendar year deductible will change from $1,000 per person/$3,000 per family to $6,000 per person/$18,000 per family</w:t>
      </w:r>
      <w:r w:rsidR="00723B7E">
        <w:t>,</w:t>
      </w:r>
    </w:p>
    <w:p w:rsidR="00D33164" w:rsidRPr="007D09D7" w:rsidRDefault="00D33164" w:rsidP="00D33164">
      <w:pPr>
        <w:pStyle w:val="ListParagraph"/>
        <w:numPr>
          <w:ilvl w:val="0"/>
          <w:numId w:val="1"/>
        </w:numPr>
      </w:pPr>
      <w:r w:rsidRPr="007D09D7">
        <w:t xml:space="preserve">The In-Network calendar year out-of-pocket maximum will change from $1,000 per person/$3,000 per  </w:t>
      </w:r>
      <w:r w:rsidR="007D09D7">
        <w:t xml:space="preserve">family to </w:t>
      </w:r>
      <w:r w:rsidRPr="007D09D7">
        <w:t>$6,000 per person/$18,000 per family</w:t>
      </w:r>
      <w:r w:rsidR="00723B7E">
        <w:t>,</w:t>
      </w:r>
    </w:p>
    <w:p w:rsidR="00D33164" w:rsidRPr="007D09D7" w:rsidRDefault="00D33164" w:rsidP="00D33164">
      <w:pPr>
        <w:pStyle w:val="ListParagraph"/>
        <w:numPr>
          <w:ilvl w:val="0"/>
          <w:numId w:val="1"/>
        </w:numPr>
      </w:pPr>
      <w:r w:rsidRPr="007D09D7">
        <w:t xml:space="preserve">The Out-of-Network out-of-pocket maximum will change from </w:t>
      </w:r>
      <w:r w:rsidR="007D09D7" w:rsidRPr="007D09D7">
        <w:t>$4,000 per person/$12,000 per family to $9,000 per person/$27,000 per family</w:t>
      </w:r>
      <w:r w:rsidR="00723B7E">
        <w:t>,</w:t>
      </w:r>
    </w:p>
    <w:p w:rsidR="007D09D7" w:rsidRPr="007D09D7" w:rsidRDefault="00D33164" w:rsidP="00D33164">
      <w:pPr>
        <w:pStyle w:val="ListParagraph"/>
        <w:numPr>
          <w:ilvl w:val="0"/>
          <w:numId w:val="1"/>
        </w:numPr>
      </w:pPr>
      <w:r w:rsidRPr="007D09D7">
        <w:t>The In-Network office visi</w:t>
      </w:r>
      <w:r w:rsidR="007D09D7" w:rsidRPr="007D09D7">
        <w:t>t copayment</w:t>
      </w:r>
      <w:r w:rsidR="00723B7E">
        <w:t>(s)</w:t>
      </w:r>
      <w:r w:rsidR="007D09D7" w:rsidRPr="007D09D7">
        <w:t xml:space="preserve"> will change from $25 to $40</w:t>
      </w:r>
      <w:r w:rsidR="00723B7E">
        <w:t xml:space="preserve"> per visit,</w:t>
      </w:r>
    </w:p>
    <w:p w:rsidR="00D33164" w:rsidRDefault="00723B7E" w:rsidP="00D33164">
      <w:pPr>
        <w:pStyle w:val="ListParagraph"/>
        <w:numPr>
          <w:ilvl w:val="0"/>
          <w:numId w:val="1"/>
        </w:numPr>
      </w:pPr>
      <w:r>
        <w:lastRenderedPageBreak/>
        <w:t>I</w:t>
      </w:r>
      <w:r w:rsidR="00D33164" w:rsidRPr="007D09D7">
        <w:t>npatient hospitalization will change from 80%</w:t>
      </w:r>
      <w:r>
        <w:t xml:space="preserve"> after deductible,</w:t>
      </w:r>
      <w:r w:rsidR="00D33164" w:rsidRPr="007D09D7">
        <w:t xml:space="preserve"> to $500 copayment per admission then 80% after deductible</w:t>
      </w:r>
      <w:r>
        <w:t xml:space="preserve"> for network, and from 60% after deductible, to $500 copayment per admission then 60% after deductible</w:t>
      </w:r>
      <w:r w:rsidR="00F8272F">
        <w:t xml:space="preserve"> for Out-of-Network</w:t>
      </w:r>
      <w:r>
        <w:t>,</w:t>
      </w:r>
    </w:p>
    <w:p w:rsidR="00723B7E" w:rsidRDefault="00723B7E" w:rsidP="00723B7E">
      <w:pPr>
        <w:pStyle w:val="ListParagraph"/>
        <w:numPr>
          <w:ilvl w:val="0"/>
          <w:numId w:val="1"/>
        </w:numPr>
      </w:pPr>
      <w:r>
        <w:t xml:space="preserve">Pharmacy </w:t>
      </w:r>
      <w:proofErr w:type="spellStart"/>
      <w:r>
        <w:t>copay</w:t>
      </w:r>
      <w:proofErr w:type="spellEnd"/>
      <w:r>
        <w:t>(s) will change from $15/$30/$75 for tier one/tier two/tier three to $20/$35/$80 for tier one/tier  two/tier three,</w:t>
      </w:r>
    </w:p>
    <w:p w:rsidR="00723B7E" w:rsidRPr="007D09D7" w:rsidRDefault="00723B7E" w:rsidP="00723B7E">
      <w:pPr>
        <w:pStyle w:val="ListParagraph"/>
        <w:numPr>
          <w:ilvl w:val="0"/>
          <w:numId w:val="1"/>
        </w:numPr>
      </w:pPr>
      <w:r>
        <w:t xml:space="preserve">Mail order pharmacy </w:t>
      </w:r>
      <w:proofErr w:type="spellStart"/>
      <w:r>
        <w:t>copay</w:t>
      </w:r>
      <w:proofErr w:type="spellEnd"/>
      <w:r>
        <w:t xml:space="preserve"> will change from $60 for a ninety day supply to $50 for a ninety day supply.</w:t>
      </w:r>
    </w:p>
    <w:p w:rsidR="007D09D7" w:rsidRDefault="00723B7E" w:rsidP="00723B7E">
      <w:r>
        <w:t>Employee contributions to the Plan were also adjusted upward, and a “county couple” tier was added.</w:t>
      </w:r>
    </w:p>
    <w:p w:rsidR="007D09D7" w:rsidRDefault="007D09D7" w:rsidP="007D09D7">
      <w:pPr>
        <w:spacing w:after="0"/>
      </w:pPr>
      <w:r w:rsidRPr="007D09D7">
        <w:t>This summary of plan cha</w:t>
      </w:r>
      <w:r>
        <w:t>n</w:t>
      </w:r>
      <w:r w:rsidRPr="007D09D7">
        <w:t>ges is a summary of material modification to the summary plan description. This is an important part of the summary plan description and you should keep it with your other important pan documents. Except as modified by this summary, the Cherokee County Office of the Board of Commissioners Employee Benefit Plan</w:t>
      </w:r>
      <w:r>
        <w:t xml:space="preserve"> </w:t>
      </w:r>
      <w:r w:rsidRPr="007D09D7">
        <w:t xml:space="preserve">summary plan description remains in full force and </w:t>
      </w:r>
      <w:r>
        <w:t>effect.</w:t>
      </w:r>
    </w:p>
    <w:sectPr w:rsidR="007D09D7" w:rsidSect="00606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1735"/>
    <w:multiLevelType w:val="hybridMultilevel"/>
    <w:tmpl w:val="F25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BFA"/>
    <w:rsid w:val="002462EF"/>
    <w:rsid w:val="0035038E"/>
    <w:rsid w:val="004958E4"/>
    <w:rsid w:val="0051266D"/>
    <w:rsid w:val="00540460"/>
    <w:rsid w:val="00606C1F"/>
    <w:rsid w:val="0065643A"/>
    <w:rsid w:val="00657AC7"/>
    <w:rsid w:val="006B6608"/>
    <w:rsid w:val="00723B7E"/>
    <w:rsid w:val="007D09D7"/>
    <w:rsid w:val="008F34B5"/>
    <w:rsid w:val="009A1C4F"/>
    <w:rsid w:val="009A68AF"/>
    <w:rsid w:val="00A87BFA"/>
    <w:rsid w:val="00BA69B5"/>
    <w:rsid w:val="00D33164"/>
    <w:rsid w:val="00DA2677"/>
    <w:rsid w:val="00F82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Gallagher Benefit Services, Inc.</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RXStewart</dc:creator>
  <cp:keywords/>
  <dc:description/>
  <cp:lastModifiedBy>Steven B. McClure</cp:lastModifiedBy>
  <cp:revision>2</cp:revision>
  <cp:lastPrinted>2011-06-29T18:45:00Z</cp:lastPrinted>
  <dcterms:created xsi:type="dcterms:W3CDTF">2011-07-12T13:08:00Z</dcterms:created>
  <dcterms:modified xsi:type="dcterms:W3CDTF">2011-07-12T13:08:00Z</dcterms:modified>
</cp:coreProperties>
</file>